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D75EB" w14:textId="592F4A9F" w:rsidR="00905FEB" w:rsidRPr="00905FEB" w:rsidRDefault="00791F86" w:rsidP="00791F86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b/>
          <w:bCs/>
          <w:color w:val="FF0000"/>
          <w:kern w:val="2"/>
          <w:sz w:val="24"/>
          <w:szCs w:val="24"/>
          <w:lang w:val="en-SG"/>
          <w14:ligatures w14:val="standardContextual"/>
        </w:rPr>
      </w:pPr>
      <w:r>
        <w:rPr>
          <w:rFonts w:ascii="Calibri" w:eastAsia="DengXian" w:hAnsi="Calibri" w:cs="Arial" w:hint="cs"/>
          <w:b/>
          <w:bCs/>
          <w:color w:val="FF0000"/>
          <w:kern w:val="2"/>
          <w:sz w:val="24"/>
          <w:szCs w:val="24"/>
          <w:rtl/>
          <w:lang w:val="en-SG"/>
          <w14:ligatures w14:val="standardContextual"/>
        </w:rPr>
        <w:t>الخيار الأول:</w:t>
      </w:r>
    </w:p>
    <w:p w14:paraId="3320E806" w14:textId="1C563681" w:rsidR="004E199F" w:rsidRDefault="004E199F" w:rsidP="00CA642C">
      <w:pPr>
        <w:widowControl/>
        <w:autoSpaceDE/>
        <w:autoSpaceDN/>
        <w:bidi/>
        <w:adjustRightInd/>
        <w:spacing w:line="276" w:lineRule="auto"/>
        <w:ind w:leftChars="0" w:left="0"/>
        <w:jc w:val="center"/>
        <w:rPr>
          <w:rFonts w:ascii="Calibri" w:eastAsia="DengXian" w:hAnsi="Calibri" w:cs="Arial"/>
          <w:b/>
          <w:bCs/>
          <w:kern w:val="2"/>
          <w:sz w:val="24"/>
          <w:szCs w:val="24"/>
          <w:lang w:val="en-SG"/>
          <w14:ligatures w14:val="standardContextual"/>
        </w:rPr>
      </w:pPr>
      <w:r w:rsidRPr="004E199F">
        <w:rPr>
          <w:rFonts w:ascii="Calibri" w:eastAsia="DengXian" w:hAnsi="Calibri" w:cs="Arial"/>
          <w:b/>
          <w:bCs/>
          <w:kern w:val="2"/>
          <w:sz w:val="24"/>
          <w:szCs w:val="24"/>
          <w:rtl/>
          <w:lang w:val="en-SG"/>
          <w14:ligatures w14:val="standardContextual"/>
        </w:rPr>
        <w:t xml:space="preserve">نحيف للغاية، </w:t>
      </w:r>
      <w:r w:rsidR="00CA642C">
        <w:rPr>
          <w:rFonts w:ascii="Calibri" w:eastAsia="DengXian" w:hAnsi="Calibri" w:cs="Arial" w:hint="cs"/>
          <w:b/>
          <w:bCs/>
          <w:kern w:val="2"/>
          <w:sz w:val="24"/>
          <w:szCs w:val="24"/>
          <w:rtl/>
          <w:lang w:val="en-SG" w:bidi="ar-JO"/>
          <w14:ligatures w14:val="standardContextual"/>
        </w:rPr>
        <w:t>صور سيلفي خارقة</w:t>
      </w:r>
      <w:r w:rsidRPr="004E199F">
        <w:rPr>
          <w:rFonts w:ascii="Calibri" w:eastAsia="DengXian" w:hAnsi="Calibri" w:cs="Arial"/>
          <w:b/>
          <w:bCs/>
          <w:kern w:val="2"/>
          <w:sz w:val="24"/>
          <w:szCs w:val="24"/>
          <w:rtl/>
          <w:lang w:val="en-SG"/>
          <w14:ligatures w14:val="standardContextual"/>
        </w:rPr>
        <w:t xml:space="preserve">: </w:t>
      </w:r>
      <w:r w:rsidR="00B040F3">
        <w:rPr>
          <w:rFonts w:ascii="Calibri" w:eastAsia="DengXian" w:hAnsi="Calibri" w:cs="Arial" w:hint="cs"/>
          <w:b/>
          <w:bCs/>
          <w:kern w:val="2"/>
          <w:sz w:val="24"/>
          <w:szCs w:val="24"/>
          <w:rtl/>
          <w:lang w:val="en-SG"/>
          <w14:ligatures w14:val="standardContextual"/>
        </w:rPr>
        <w:t>هاتف</w:t>
      </w:r>
      <w:r w:rsidRPr="004E199F">
        <w:rPr>
          <w:rFonts w:ascii="Calibri" w:eastAsia="DengXian" w:hAnsi="Calibri" w:cs="Arial"/>
          <w:b/>
          <w:bCs/>
          <w:kern w:val="2"/>
          <w:sz w:val="24"/>
          <w:szCs w:val="24"/>
          <w:rtl/>
          <w:lang w:val="en-SG"/>
          <w14:ligatures w14:val="standardContextual"/>
        </w:rPr>
        <w:t xml:space="preserve"> </w:t>
      </w:r>
      <w:r w:rsidR="00920A50" w:rsidRPr="00465008">
        <w:rPr>
          <w:rFonts w:ascii="Calibri" w:eastAsia="DengXian" w:hAnsi="Calibri" w:cs="Arial"/>
          <w:b/>
          <w:bCs/>
          <w:kern w:val="2"/>
          <w:sz w:val="24"/>
          <w:szCs w:val="24"/>
          <w:lang w:val="en-SG"/>
          <w14:ligatures w14:val="standardContextual"/>
        </w:rPr>
        <w:t>HUAWEI nova 12 Series</w:t>
      </w:r>
      <w:r w:rsidR="00920A50">
        <w:rPr>
          <w:rFonts w:ascii="Calibri" w:eastAsia="DengXian" w:hAnsi="Calibri" w:cs="Arial" w:hint="cs"/>
          <w:b/>
          <w:bCs/>
          <w:kern w:val="2"/>
          <w:sz w:val="24"/>
          <w:szCs w:val="24"/>
          <w:rtl/>
          <w:lang w:val="en-SG"/>
          <w14:ligatures w14:val="standardContextual"/>
        </w:rPr>
        <w:t xml:space="preserve"> </w:t>
      </w:r>
      <w:r w:rsidR="00B040F3">
        <w:rPr>
          <w:rFonts w:ascii="Calibri" w:eastAsia="DengXian" w:hAnsi="Calibri" w:cs="Arial" w:hint="cs"/>
          <w:b/>
          <w:bCs/>
          <w:kern w:val="2"/>
          <w:sz w:val="24"/>
          <w:szCs w:val="24"/>
          <w:rtl/>
          <w:lang w:val="en-SG"/>
          <w14:ligatures w14:val="standardContextual"/>
        </w:rPr>
        <w:t>ي</w:t>
      </w:r>
      <w:r w:rsidRPr="004E199F">
        <w:rPr>
          <w:rFonts w:ascii="Calibri" w:eastAsia="DengXian" w:hAnsi="Calibri" w:cs="Arial"/>
          <w:b/>
          <w:bCs/>
          <w:kern w:val="2"/>
          <w:sz w:val="24"/>
          <w:szCs w:val="24"/>
          <w:rtl/>
          <w:lang w:val="en-SG"/>
          <w14:ligatures w14:val="standardContextual"/>
        </w:rPr>
        <w:t>عيد تعريف</w:t>
      </w:r>
      <w:r w:rsidR="00012FE1">
        <w:rPr>
          <w:rFonts w:ascii="Calibri" w:eastAsia="DengXian" w:hAnsi="Calibri" w:cs="Arial" w:hint="cs"/>
          <w:b/>
          <w:bCs/>
          <w:kern w:val="2"/>
          <w:sz w:val="24"/>
          <w:szCs w:val="24"/>
          <w:rtl/>
          <w:lang w:val="en-SG"/>
          <w14:ligatures w14:val="standardContextual"/>
        </w:rPr>
        <w:t xml:space="preserve"> بصمتك التصويرية </w:t>
      </w:r>
      <w:r w:rsidR="00BD0C0C">
        <w:rPr>
          <w:rFonts w:ascii="Calibri" w:eastAsia="DengXian" w:hAnsi="Calibri" w:cs="Arial" w:hint="cs"/>
          <w:b/>
          <w:bCs/>
          <w:kern w:val="2"/>
          <w:sz w:val="24"/>
          <w:szCs w:val="24"/>
          <w:rtl/>
          <w:lang w:val="en-SG"/>
          <w14:ligatures w14:val="standardContextual"/>
        </w:rPr>
        <w:t>والكاميرات الأمامية</w:t>
      </w:r>
    </w:p>
    <w:p w14:paraId="10E7819A" w14:textId="31C1AC29" w:rsidR="00791F86" w:rsidRPr="00A5607C" w:rsidRDefault="00791F86" w:rsidP="00791F86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b/>
          <w:bCs/>
          <w:color w:val="FF0000"/>
          <w:kern w:val="2"/>
          <w:sz w:val="24"/>
          <w:szCs w:val="24"/>
          <w14:ligatures w14:val="standardContextual"/>
        </w:rPr>
      </w:pPr>
      <w:r>
        <w:rPr>
          <w:rFonts w:ascii="Calibri" w:eastAsia="DengXian" w:hAnsi="Calibri" w:cs="Arial" w:hint="cs"/>
          <w:b/>
          <w:bCs/>
          <w:color w:val="FF0000"/>
          <w:kern w:val="2"/>
          <w:sz w:val="24"/>
          <w:szCs w:val="24"/>
          <w:rtl/>
          <w:lang w:val="en-SG"/>
          <w14:ligatures w14:val="standardContextual"/>
        </w:rPr>
        <w:t xml:space="preserve">الخيار </w:t>
      </w:r>
      <w:r>
        <w:rPr>
          <w:rFonts w:ascii="Calibri" w:eastAsia="DengXian" w:hAnsi="Calibri" w:cs="Arial" w:hint="cs"/>
          <w:b/>
          <w:bCs/>
          <w:color w:val="FF0000"/>
          <w:kern w:val="2"/>
          <w:sz w:val="24"/>
          <w:szCs w:val="24"/>
          <w:rtl/>
          <w:lang w:val="en-SG"/>
          <w14:ligatures w14:val="standardContextual"/>
        </w:rPr>
        <w:t>الثاني</w:t>
      </w:r>
      <w:r>
        <w:rPr>
          <w:rFonts w:ascii="Calibri" w:eastAsia="DengXian" w:hAnsi="Calibri" w:cs="Arial" w:hint="cs"/>
          <w:b/>
          <w:bCs/>
          <w:color w:val="FF0000"/>
          <w:kern w:val="2"/>
          <w:sz w:val="24"/>
          <w:szCs w:val="24"/>
          <w:rtl/>
          <w:lang w:val="en-SG"/>
          <w14:ligatures w14:val="standardContextual"/>
        </w:rPr>
        <w:t>:</w:t>
      </w:r>
    </w:p>
    <w:p w14:paraId="3C36C89B" w14:textId="076622E0" w:rsidR="004E199F" w:rsidRPr="00465008" w:rsidRDefault="00791F86" w:rsidP="00CA642C">
      <w:pPr>
        <w:widowControl/>
        <w:autoSpaceDE/>
        <w:autoSpaceDN/>
        <w:bidi/>
        <w:adjustRightInd/>
        <w:spacing w:line="276" w:lineRule="auto"/>
        <w:ind w:leftChars="0" w:left="0"/>
        <w:jc w:val="center"/>
        <w:rPr>
          <w:rFonts w:ascii="Calibri" w:eastAsia="DengXian" w:hAnsi="Calibri" w:cs="Arial"/>
          <w:b/>
          <w:bCs/>
          <w:kern w:val="2"/>
          <w:sz w:val="24"/>
          <w:szCs w:val="24"/>
          <w:lang w:val="en-SG"/>
          <w14:ligatures w14:val="standardContextual"/>
        </w:rPr>
      </w:pPr>
      <w:r>
        <w:rPr>
          <w:rFonts w:ascii="Calibri" w:eastAsia="DengXian" w:hAnsi="Calibri" w:cs="Arial" w:hint="cs"/>
          <w:b/>
          <w:bCs/>
          <w:kern w:val="2"/>
          <w:sz w:val="24"/>
          <w:szCs w:val="24"/>
          <w:rtl/>
          <w:lang w:val="en-SG"/>
          <w14:ligatures w14:val="standardContextual"/>
        </w:rPr>
        <w:t>تم إطلاق</w:t>
      </w:r>
      <w:r w:rsidR="004E199F" w:rsidRPr="004E199F">
        <w:rPr>
          <w:rFonts w:ascii="Calibri" w:eastAsia="DengXian" w:hAnsi="Calibri" w:cs="Arial"/>
          <w:b/>
          <w:bCs/>
          <w:kern w:val="2"/>
          <w:sz w:val="24"/>
          <w:szCs w:val="24"/>
          <w:rtl/>
          <w:lang w:val="en-SG"/>
          <w14:ligatures w14:val="standardContextual"/>
        </w:rPr>
        <w:t xml:space="preserve"> هواتف </w:t>
      </w:r>
      <w:r w:rsidR="00CA642C" w:rsidRPr="00465008">
        <w:rPr>
          <w:rFonts w:ascii="Calibri" w:eastAsia="DengXian" w:hAnsi="Calibri" w:cs="Arial"/>
          <w:b/>
          <w:bCs/>
          <w:kern w:val="2"/>
          <w:sz w:val="24"/>
          <w:szCs w:val="24"/>
          <w:lang w:val="en-SG"/>
          <w14:ligatures w14:val="standardContextual"/>
        </w:rPr>
        <w:t xml:space="preserve">HUAWEI </w:t>
      </w:r>
      <w:r w:rsidR="00920A50" w:rsidRPr="00465008">
        <w:rPr>
          <w:rFonts w:ascii="Calibri" w:eastAsia="DengXian" w:hAnsi="Calibri" w:cs="Arial"/>
          <w:b/>
          <w:bCs/>
          <w:kern w:val="2"/>
          <w:sz w:val="24"/>
          <w:szCs w:val="24"/>
          <w:lang w:val="en-SG"/>
          <w14:ligatures w14:val="standardContextual"/>
        </w:rPr>
        <w:t>nova 12 Series</w:t>
      </w:r>
      <w:r w:rsidR="00920A50">
        <w:rPr>
          <w:rFonts w:ascii="Calibri" w:eastAsia="DengXian" w:hAnsi="Calibri" w:cs="Arial" w:hint="cs"/>
          <w:b/>
          <w:bCs/>
          <w:kern w:val="2"/>
          <w:sz w:val="24"/>
          <w:szCs w:val="24"/>
          <w:rtl/>
          <w:lang w:val="en-SG"/>
          <w14:ligatures w14:val="standardContextual"/>
        </w:rPr>
        <w:t xml:space="preserve"> ب</w:t>
      </w:r>
      <w:r w:rsidR="004E199F" w:rsidRPr="004E199F">
        <w:rPr>
          <w:rFonts w:ascii="Calibri" w:eastAsia="DengXian" w:hAnsi="Calibri" w:cs="Arial"/>
          <w:b/>
          <w:bCs/>
          <w:kern w:val="2"/>
          <w:sz w:val="24"/>
          <w:szCs w:val="24"/>
          <w:rtl/>
          <w:lang w:val="en-SG"/>
          <w14:ligatures w14:val="standardContextual"/>
        </w:rPr>
        <w:t>تصميم فائق النحافة وكاميرات سيلفي قوية</w:t>
      </w:r>
    </w:p>
    <w:p w14:paraId="145BEFB5" w14:textId="0D7FF8F7" w:rsidR="004E199F" w:rsidRPr="00465008" w:rsidRDefault="004E199F" w:rsidP="00CA642C">
      <w:pPr>
        <w:widowControl/>
        <w:autoSpaceDE/>
        <w:autoSpaceDN/>
        <w:bidi/>
        <w:adjustRightInd/>
        <w:spacing w:line="276" w:lineRule="auto"/>
        <w:ind w:leftChars="0" w:left="0"/>
        <w:jc w:val="center"/>
        <w:rPr>
          <w:rFonts w:ascii="Calibri" w:eastAsia="DengXian" w:hAnsi="Calibri" w:cs="Arial"/>
          <w:i/>
          <w:iCs/>
          <w:kern w:val="2"/>
          <w:sz w:val="20"/>
          <w:szCs w:val="20"/>
          <w:lang w:val="en-SG"/>
          <w14:ligatures w14:val="standardContextual"/>
        </w:rPr>
      </w:pPr>
      <w:r w:rsidRPr="004E199F">
        <w:rPr>
          <w:rFonts w:ascii="Calibri" w:eastAsia="DengXian" w:hAnsi="Calibri" w:cs="Arial"/>
          <w:i/>
          <w:iCs/>
          <w:kern w:val="2"/>
          <w:sz w:val="20"/>
          <w:szCs w:val="20"/>
          <w:rtl/>
          <w:lang w:val="en-SG"/>
          <w14:ligatures w14:val="standardContextual"/>
        </w:rPr>
        <w:t>بدءًا من</w:t>
      </w:r>
      <w:r w:rsidRPr="004E199F">
        <w:rPr>
          <w:rFonts w:ascii="Calibri" w:eastAsia="DengXian" w:hAnsi="Calibri" w:cs="Arial"/>
          <w:i/>
          <w:iCs/>
          <w:kern w:val="2"/>
          <w:sz w:val="20"/>
          <w:szCs w:val="20"/>
          <w:lang w:val="en-SG"/>
          <w14:ligatures w14:val="standardContextual"/>
        </w:rPr>
        <w:t xml:space="preserve"> Star Orbit Ring </w:t>
      </w:r>
      <w:r w:rsidRPr="004E199F">
        <w:rPr>
          <w:rFonts w:ascii="Calibri" w:eastAsia="DengXian" w:hAnsi="Calibri" w:cs="Arial"/>
          <w:i/>
          <w:iCs/>
          <w:kern w:val="2"/>
          <w:sz w:val="20"/>
          <w:szCs w:val="20"/>
          <w:rtl/>
          <w:lang w:val="en-SG"/>
          <w14:ligatures w14:val="standardContextual"/>
        </w:rPr>
        <w:t xml:space="preserve">وحتى الشحن بقدرة 66 واط، تلبي </w:t>
      </w:r>
      <w:r w:rsidR="00012FE1" w:rsidRPr="00465008">
        <w:rPr>
          <w:rFonts w:ascii="Calibri" w:eastAsia="DengXian" w:hAnsi="Calibri" w:cs="Arial"/>
          <w:i/>
          <w:iCs/>
          <w:kern w:val="2"/>
          <w:sz w:val="20"/>
          <w:szCs w:val="20"/>
          <w:lang w:val="en-SG"/>
          <w14:ligatures w14:val="standardContextual"/>
        </w:rPr>
        <w:t>nova 12 Series</w:t>
      </w:r>
      <w:r w:rsidR="00012FE1">
        <w:rPr>
          <w:rFonts w:ascii="Calibri" w:eastAsia="DengXian" w:hAnsi="Calibri" w:cs="Arial" w:hint="cs"/>
          <w:i/>
          <w:iCs/>
          <w:kern w:val="2"/>
          <w:sz w:val="20"/>
          <w:szCs w:val="20"/>
          <w:rtl/>
          <w:lang w:val="en-SG"/>
          <w14:ligatures w14:val="standardContextual"/>
        </w:rPr>
        <w:t xml:space="preserve"> </w:t>
      </w:r>
      <w:r w:rsidRPr="004E199F">
        <w:rPr>
          <w:rFonts w:ascii="Calibri" w:eastAsia="DengXian" w:hAnsi="Calibri" w:cs="Arial"/>
          <w:i/>
          <w:iCs/>
          <w:kern w:val="2"/>
          <w:sz w:val="20"/>
          <w:szCs w:val="20"/>
          <w:rtl/>
          <w:lang w:val="en-SG"/>
          <w14:ligatures w14:val="standardContextual"/>
        </w:rPr>
        <w:t>احتياجات محبي الأناقة</w:t>
      </w:r>
    </w:p>
    <w:p w14:paraId="1D106E60" w14:textId="77777777" w:rsidR="00731CD3" w:rsidRPr="00F529A3" w:rsidRDefault="00731CD3" w:rsidP="00CB5766">
      <w:pPr>
        <w:widowControl/>
        <w:autoSpaceDE/>
        <w:autoSpaceDN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14:ligatures w14:val="standardContextual"/>
        </w:rPr>
      </w:pPr>
    </w:p>
    <w:p w14:paraId="1AA0EAD7" w14:textId="6E8A1FAD" w:rsidR="002112A7" w:rsidRDefault="004E199F" w:rsidP="0001731A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</w:pP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أعلنت هواوي مؤخرًا عن تشكيلة جديدة من </w:t>
      </w:r>
      <w:r w:rsidR="00920A50"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>هواتف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</w:t>
      </w:r>
      <w:r w:rsidR="00920A50" w:rsidRPr="00522B81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HUAWEI nova 12 Series</w:t>
      </w:r>
      <w:r w:rsidR="00920A50"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 xml:space="preserve"> 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الرائدة، والتي تنطلق بابتكارات جديدة لصور السيلفي وتركز على توفير الأداء العالي ضمن تصميمات نحيفة وأنيقة. صُممت سلسلة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nova 12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لعشاق الموضة والمهتمين بالتكنولوجيا، وهي تحمل السمات المميزة لسلسلة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nova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- تصميم نحيف للغاية، وحلقة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Star Orbit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المتلألئة، وألوان نابضة بالحياة. وبعيدًا عن </w:t>
      </w:r>
      <w:r w:rsidR="008A375D"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>الشكل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، تحقق أحدث هواتف هواوي الرائدة </w:t>
      </w:r>
      <w:r w:rsidR="00920A50"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>نقلات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جريئة </w:t>
      </w:r>
      <w:r w:rsidR="00791F86"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>نحو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الأمام بفضل ابتكارات الكاميرا المتطورة، والشحن فائق السرعة، وواجهة المستخدم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EMUI 14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>.</w:t>
      </w:r>
    </w:p>
    <w:p w14:paraId="43EE147A" w14:textId="77777777" w:rsidR="0001731A" w:rsidRDefault="0001731A" w:rsidP="0001731A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</w:pPr>
    </w:p>
    <w:p w14:paraId="736CDC66" w14:textId="083CAB1B" w:rsidR="002112A7" w:rsidRDefault="0001731A" w:rsidP="002112A7">
      <w:pPr>
        <w:widowControl/>
        <w:autoSpaceDE/>
        <w:autoSpaceDN/>
        <w:bidi/>
        <w:adjustRightInd/>
        <w:spacing w:line="276" w:lineRule="auto"/>
        <w:ind w:leftChars="0" w:left="0"/>
        <w:jc w:val="center"/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</w:pPr>
      <w:r>
        <w:rPr>
          <w:rFonts w:ascii="Calibri" w:eastAsia="DengXian" w:hAnsi="Calibri" w:cs="Arial"/>
          <w:noProof/>
          <w:kern w:val="2"/>
          <w:sz w:val="20"/>
          <w:szCs w:val="20"/>
          <w:lang w:val="en-SG"/>
          <w14:ligatures w14:val="standardContextual"/>
        </w:rPr>
        <w:drawing>
          <wp:inline distT="0" distB="0" distL="0" distR="0" wp14:anchorId="3F433F4B" wp14:editId="2EA6D4D4">
            <wp:extent cx="4615542" cy="2307771"/>
            <wp:effectExtent l="0" t="0" r="0" b="0"/>
            <wp:docPr id="1" name="Picture 1" descr="C:\Users\h84303963\AppData\Local\Temp\AweZip\Temp1\AweZip3\Images\Images\B9BE67B6-1D74-47D3-B19B-6AAA29D144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84303963\AppData\Local\Temp\AweZip\Temp1\AweZip3\Images\Images\B9BE67B6-1D74-47D3-B19B-6AAA29D144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564" cy="230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68622" w14:textId="77777777" w:rsidR="00CB5766" w:rsidRPr="002112A7" w:rsidRDefault="00CB5766" w:rsidP="00CB5766">
      <w:pPr>
        <w:widowControl/>
        <w:autoSpaceDE/>
        <w:autoSpaceDN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14:ligatures w14:val="standardContextual"/>
        </w:rPr>
      </w:pPr>
      <w:bookmarkStart w:id="0" w:name="_GoBack"/>
      <w:bookmarkEnd w:id="0"/>
    </w:p>
    <w:p w14:paraId="552D6666" w14:textId="3D44F0BC" w:rsidR="004E199F" w:rsidRPr="00522B81" w:rsidRDefault="004E199F" w:rsidP="004E199F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b/>
          <w:bCs/>
          <w:kern w:val="2"/>
          <w:sz w:val="20"/>
          <w:szCs w:val="20"/>
          <w:lang w:val="en-SG"/>
          <w14:ligatures w14:val="standardContextual"/>
        </w:rPr>
      </w:pPr>
      <w:r w:rsidRPr="004E199F">
        <w:rPr>
          <w:rFonts w:ascii="Calibri" w:eastAsia="DengXian" w:hAnsi="Calibri" w:cs="Arial"/>
          <w:b/>
          <w:bCs/>
          <w:kern w:val="2"/>
          <w:sz w:val="20"/>
          <w:szCs w:val="20"/>
          <w:rtl/>
          <w:lang w:val="en-SG"/>
          <w14:ligatures w14:val="standardContextual"/>
        </w:rPr>
        <w:t>نحيف</w:t>
      </w:r>
      <w:r w:rsidR="00791F86">
        <w:rPr>
          <w:rFonts w:ascii="Calibri" w:eastAsia="DengXian" w:hAnsi="Calibri" w:cs="Arial" w:hint="cs"/>
          <w:b/>
          <w:bCs/>
          <w:kern w:val="2"/>
          <w:sz w:val="20"/>
          <w:szCs w:val="20"/>
          <w:rtl/>
          <w:lang w:val="en-SG"/>
          <w14:ligatures w14:val="standardContextual"/>
        </w:rPr>
        <w:t>ة</w:t>
      </w:r>
      <w:r w:rsidRPr="004E199F">
        <w:rPr>
          <w:rFonts w:ascii="Calibri" w:eastAsia="DengXian" w:hAnsi="Calibri" w:cs="Arial"/>
          <w:b/>
          <w:bCs/>
          <w:kern w:val="2"/>
          <w:sz w:val="20"/>
          <w:szCs w:val="20"/>
          <w:rtl/>
          <w:lang w:val="en-SG"/>
          <w14:ligatures w14:val="standardContextual"/>
        </w:rPr>
        <w:t xml:space="preserve"> للغاية، وأنيق</w:t>
      </w:r>
      <w:r w:rsidR="00791F86">
        <w:rPr>
          <w:rFonts w:ascii="Calibri" w:eastAsia="DengXian" w:hAnsi="Calibri" w:cs="Arial" w:hint="cs"/>
          <w:b/>
          <w:bCs/>
          <w:kern w:val="2"/>
          <w:sz w:val="20"/>
          <w:szCs w:val="20"/>
          <w:rtl/>
          <w:lang w:val="en-SG"/>
          <w14:ligatures w14:val="standardContextual"/>
        </w:rPr>
        <w:t>ة</w:t>
      </w:r>
      <w:r w:rsidRPr="004E199F">
        <w:rPr>
          <w:rFonts w:ascii="Calibri" w:eastAsia="DengXian" w:hAnsi="Calibri" w:cs="Arial"/>
          <w:b/>
          <w:bCs/>
          <w:kern w:val="2"/>
          <w:sz w:val="20"/>
          <w:szCs w:val="20"/>
          <w:rtl/>
          <w:lang w:val="en-SG"/>
          <w14:ligatures w14:val="standardContextual"/>
        </w:rPr>
        <w:t xml:space="preserve"> للغاية: هواتف </w:t>
      </w:r>
      <w:r w:rsidR="00920A50" w:rsidRPr="00920A50">
        <w:rPr>
          <w:rFonts w:ascii="Calibri" w:eastAsia="DengXian" w:hAnsi="Calibri" w:cs="Arial"/>
          <w:b/>
          <w:bCs/>
          <w:kern w:val="2"/>
          <w:sz w:val="20"/>
          <w:szCs w:val="20"/>
          <w:lang w:val="en-SG"/>
          <w14:ligatures w14:val="standardContextual"/>
        </w:rPr>
        <w:t>HUAWEI nova 12 Series</w:t>
      </w:r>
    </w:p>
    <w:p w14:paraId="04EC1B19" w14:textId="57F27C8B" w:rsidR="00EC5D75" w:rsidRDefault="004E199F" w:rsidP="004E199F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</w:pP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لطالما كانت سلسلة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nova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مدفوعة بفلسفة دمج التصميم والتكنولوجيا. </w:t>
      </w:r>
      <w:r w:rsidR="00791F86"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>و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تواصل هواتف </w:t>
      </w:r>
      <w:r w:rsidR="00920A50" w:rsidRPr="00522B81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HUAWEI nova 12 Series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هذه الروح بتصميم أنيق وعصري دون </w:t>
      </w:r>
      <w:r w:rsidR="008A375D"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>التأثير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على الأداء و</w:t>
      </w:r>
      <w:r w:rsidR="008A375D"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>حزمة ال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>مي</w:t>
      </w:r>
      <w:r w:rsidR="008A375D"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>ّ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زات لتعكس المواقف المفعمة بالحيوية والثقة </w:t>
      </w:r>
      <w:r w:rsidR="00791F86"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>التي يتسم بها مستخدميها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الشباب.</w:t>
      </w:r>
      <w:r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 xml:space="preserve"> </w:t>
      </w:r>
    </w:p>
    <w:p w14:paraId="6E6EB22A" w14:textId="77777777" w:rsidR="004E199F" w:rsidRDefault="004E199F" w:rsidP="004E199F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</w:pPr>
    </w:p>
    <w:p w14:paraId="006BA505" w14:textId="1AE84B98" w:rsidR="004E199F" w:rsidRPr="004A0F99" w:rsidRDefault="004E199F" w:rsidP="004E199F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14:ligatures w14:val="standardContextual"/>
        </w:rPr>
      </w:pP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 xml:space="preserve">يتميز هاتف هواوي </w:t>
      </w:r>
      <w:r w:rsidRPr="004E199F">
        <w:rPr>
          <w:rFonts w:ascii="Calibri" w:eastAsia="DengXian" w:hAnsi="Calibri" w:cs="Arial"/>
          <w:kern w:val="2"/>
          <w:sz w:val="20"/>
          <w:szCs w:val="20"/>
          <w14:ligatures w14:val="standardContextual"/>
        </w:rPr>
        <w:t>nova 12s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 xml:space="preserve"> الرائد في هذا المجال بهيكل خفيف الوزن ونحيف للغاية معزز بتصميم </w:t>
      </w:r>
      <w:r w:rsidRPr="004E199F">
        <w:rPr>
          <w:rFonts w:ascii="Calibri" w:eastAsia="DengXian" w:hAnsi="Calibri" w:cs="Arial"/>
          <w:kern w:val="2"/>
          <w:sz w:val="20"/>
          <w:szCs w:val="20"/>
          <w14:ligatures w14:val="standardContextual"/>
        </w:rPr>
        <w:t>Extreme R Angle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 xml:space="preserve">. </w:t>
      </w:r>
      <w:r w:rsidR="008A375D">
        <w:rPr>
          <w:rFonts w:ascii="Calibri" w:eastAsia="DengXian" w:hAnsi="Calibri" w:cs="Arial" w:hint="cs"/>
          <w:kern w:val="2"/>
          <w:sz w:val="20"/>
          <w:szCs w:val="20"/>
          <w:rtl/>
          <w14:ligatures w14:val="standardContextual"/>
        </w:rPr>
        <w:t>ويتبنّى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 xml:space="preserve"> كل من هاتفي هواوي </w:t>
      </w:r>
      <w:r w:rsidRPr="004E199F">
        <w:rPr>
          <w:rFonts w:ascii="Calibri" w:eastAsia="DengXian" w:hAnsi="Calibri" w:cs="Arial"/>
          <w:kern w:val="2"/>
          <w:sz w:val="20"/>
          <w:szCs w:val="20"/>
          <w14:ligatures w14:val="standardContextual"/>
        </w:rPr>
        <w:t>nova 12s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 xml:space="preserve"> و12 </w:t>
      </w:r>
      <w:r w:rsidRPr="004E199F">
        <w:rPr>
          <w:rFonts w:ascii="Calibri" w:eastAsia="DengXian" w:hAnsi="Calibri" w:cs="Arial"/>
          <w:kern w:val="2"/>
          <w:sz w:val="20"/>
          <w:szCs w:val="20"/>
          <w14:ligatures w14:val="standardContextual"/>
        </w:rPr>
        <w:t>SE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 xml:space="preserve"> تصميم </w:t>
      </w:r>
      <w:r w:rsidRPr="004E199F">
        <w:rPr>
          <w:rFonts w:ascii="Calibri" w:eastAsia="DengXian" w:hAnsi="Calibri" w:cs="Arial"/>
          <w:kern w:val="2"/>
          <w:sz w:val="20"/>
          <w:szCs w:val="20"/>
          <w14:ligatures w14:val="standardContextual"/>
        </w:rPr>
        <w:t>Star Orbit Ring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 xml:space="preserve"> الأيقوني والمبهر للهواتف الذكية من سلسلة </w:t>
      </w:r>
      <w:r w:rsidRPr="004E199F">
        <w:rPr>
          <w:rFonts w:ascii="Calibri" w:eastAsia="DengXian" w:hAnsi="Calibri" w:cs="Arial"/>
          <w:kern w:val="2"/>
          <w:sz w:val="20"/>
          <w:szCs w:val="20"/>
          <w14:ligatures w14:val="standardContextual"/>
        </w:rPr>
        <w:t>nova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 xml:space="preserve">، بينما </w:t>
      </w:r>
      <w:r w:rsidR="008A375D">
        <w:rPr>
          <w:rFonts w:ascii="Calibri" w:eastAsia="DengXian" w:hAnsi="Calibri" w:cs="Arial" w:hint="cs"/>
          <w:kern w:val="2"/>
          <w:sz w:val="20"/>
          <w:szCs w:val="20"/>
          <w:rtl/>
          <w14:ligatures w14:val="standardContextual"/>
        </w:rPr>
        <w:t>يتقدّم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 xml:space="preserve"> هاتف هواوي </w:t>
      </w:r>
      <w:r w:rsidRPr="004E199F">
        <w:rPr>
          <w:rFonts w:ascii="Calibri" w:eastAsia="DengXian" w:hAnsi="Calibri" w:cs="Arial"/>
          <w:kern w:val="2"/>
          <w:sz w:val="20"/>
          <w:szCs w:val="20"/>
          <w14:ligatures w14:val="standardContextual"/>
        </w:rPr>
        <w:t>nova 12i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 xml:space="preserve"> خطوة أخرى إلى الأمام مع حلقة </w:t>
      </w:r>
      <w:r w:rsidRPr="004E199F">
        <w:rPr>
          <w:rFonts w:ascii="Calibri" w:eastAsia="DengXian" w:hAnsi="Calibri" w:cs="Arial"/>
          <w:kern w:val="2"/>
          <w:sz w:val="20"/>
          <w:szCs w:val="20"/>
          <w14:ligatures w14:val="standardContextual"/>
        </w:rPr>
        <w:t>Super Star Orbit Ring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 xml:space="preserve">. مستوحاة من النظام الكوني والانسجام في الكون، تتميز تصميمات </w:t>
      </w:r>
      <w:r w:rsidRPr="004E199F">
        <w:rPr>
          <w:rFonts w:ascii="Calibri" w:eastAsia="DengXian" w:hAnsi="Calibri" w:cs="Arial"/>
          <w:kern w:val="2"/>
          <w:sz w:val="20"/>
          <w:szCs w:val="20"/>
          <w14:ligatures w14:val="standardContextual"/>
        </w:rPr>
        <w:t>Star Orbit Ring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 xml:space="preserve"> و</w:t>
      </w:r>
      <w:r w:rsidRPr="004E199F">
        <w:rPr>
          <w:rFonts w:ascii="Calibri" w:eastAsia="DengXian" w:hAnsi="Calibri" w:cs="Arial"/>
          <w:kern w:val="2"/>
          <w:sz w:val="20"/>
          <w:szCs w:val="20"/>
          <w14:ligatures w14:val="standardContextual"/>
        </w:rPr>
        <w:t>Super Star Orbit Ring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 xml:space="preserve"> بتوهج سماوي </w:t>
      </w:r>
      <w:r w:rsidR="00791F86">
        <w:rPr>
          <w:rFonts w:ascii="Calibri" w:eastAsia="DengXian" w:hAnsi="Calibri" w:cs="Arial" w:hint="cs"/>
          <w:kern w:val="2"/>
          <w:sz w:val="20"/>
          <w:szCs w:val="20"/>
          <w:rtl/>
          <w14:ligatures w14:val="standardContextual"/>
        </w:rPr>
        <w:t>يشبه</w:t>
      </w:r>
      <w:r w:rsidR="008A375D">
        <w:rPr>
          <w:rFonts w:ascii="Calibri" w:eastAsia="DengXian" w:hAnsi="Calibri" w:cs="Arial" w:hint="cs"/>
          <w:kern w:val="2"/>
          <w:sz w:val="20"/>
          <w:szCs w:val="20"/>
          <w:rtl/>
          <w14:ligatures w14:val="standardContextual"/>
        </w:rPr>
        <w:t xml:space="preserve"> </w:t>
      </w:r>
      <w:r w:rsidR="00791F86">
        <w:rPr>
          <w:rFonts w:ascii="Calibri" w:eastAsia="DengXian" w:hAnsi="Calibri" w:cs="Arial" w:hint="cs"/>
          <w:kern w:val="2"/>
          <w:sz w:val="20"/>
          <w:szCs w:val="20"/>
          <w:rtl/>
          <w14:ligatures w14:val="standardContextual"/>
        </w:rPr>
        <w:t>ال</w:t>
      </w:r>
      <w:r w:rsidR="008A375D">
        <w:rPr>
          <w:rFonts w:ascii="Calibri" w:eastAsia="DengXian" w:hAnsi="Calibri" w:cs="Arial" w:hint="cs"/>
          <w:kern w:val="2"/>
          <w:sz w:val="20"/>
          <w:szCs w:val="20"/>
          <w:rtl/>
          <w14:ligatures w14:val="standardContextual"/>
        </w:rPr>
        <w:t xml:space="preserve">نجمٍ </w:t>
      </w:r>
      <w:r w:rsidR="00791F86">
        <w:rPr>
          <w:rFonts w:ascii="Calibri" w:eastAsia="DengXian" w:hAnsi="Calibri" w:cs="Arial" w:hint="cs"/>
          <w:kern w:val="2"/>
          <w:sz w:val="20"/>
          <w:szCs w:val="20"/>
          <w:rtl/>
          <w14:ligatures w14:val="standardContextual"/>
        </w:rPr>
        <w:t>الل</w:t>
      </w:r>
      <w:r w:rsidR="008A375D">
        <w:rPr>
          <w:rFonts w:ascii="Calibri" w:eastAsia="DengXian" w:hAnsi="Calibri" w:cs="Arial" w:hint="cs"/>
          <w:kern w:val="2"/>
          <w:sz w:val="20"/>
          <w:szCs w:val="20"/>
          <w:rtl/>
          <w14:ligatures w14:val="standardContextual"/>
        </w:rPr>
        <w:t>امع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>.</w:t>
      </w:r>
      <w:r>
        <w:rPr>
          <w:rFonts w:ascii="Calibri" w:eastAsia="DengXian" w:hAnsi="Calibri" w:cs="Arial"/>
          <w:kern w:val="2"/>
          <w:sz w:val="20"/>
          <w:szCs w:val="20"/>
          <w14:ligatures w14:val="standardContextual"/>
        </w:rPr>
        <w:t xml:space="preserve"> 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 xml:space="preserve">تأتي سلسلة </w:t>
      </w:r>
      <w:r w:rsidRPr="004E199F">
        <w:rPr>
          <w:rFonts w:ascii="Calibri" w:eastAsia="DengXian" w:hAnsi="Calibri" w:cs="Arial"/>
          <w:kern w:val="2"/>
          <w:sz w:val="20"/>
          <w:szCs w:val="20"/>
          <w14:ligatures w14:val="standardContextual"/>
        </w:rPr>
        <w:t>nova 12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 xml:space="preserve"> بمجموعة من الألوان الجذابة؛ بدءًا من اللون الأزرق المنقوش على شكل بتلات هاتف </w:t>
      </w:r>
      <w:r w:rsidR="00920A50" w:rsidRPr="00522B81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HUAWEI nova 12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 xml:space="preserve"> وحتى اللون الأخضر الزمردي لهاتف هواوي </w:t>
      </w:r>
      <w:r w:rsidRPr="004E199F">
        <w:rPr>
          <w:rFonts w:ascii="Calibri" w:eastAsia="DengXian" w:hAnsi="Calibri" w:cs="Arial"/>
          <w:kern w:val="2"/>
          <w:sz w:val="20"/>
          <w:szCs w:val="20"/>
          <w14:ligatures w14:val="standardContextual"/>
        </w:rPr>
        <w:t>nova 12i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14:ligatures w14:val="standardContextual"/>
        </w:rPr>
        <w:t>، يمثل كل لون بشكل مميز الشخصيات العاطفية والأنماط الواثقة للجيل الجديد.</w:t>
      </w:r>
    </w:p>
    <w:p w14:paraId="2CACA28C" w14:textId="77777777" w:rsidR="00EC5D75" w:rsidRDefault="00EC5D75" w:rsidP="00CB5766">
      <w:pPr>
        <w:widowControl/>
        <w:autoSpaceDE/>
        <w:autoSpaceDN/>
        <w:adjustRightInd/>
        <w:spacing w:line="276" w:lineRule="auto"/>
        <w:ind w:leftChars="0" w:left="0"/>
        <w:rPr>
          <w:rFonts w:ascii="Calibri" w:eastAsia="DengXian" w:hAnsi="Calibri" w:cs="Arial"/>
          <w:b/>
          <w:bCs/>
          <w:kern w:val="2"/>
          <w:sz w:val="20"/>
          <w:szCs w:val="20"/>
          <w:lang w:val="en-SG"/>
          <w14:ligatures w14:val="standardContextual"/>
        </w:rPr>
      </w:pPr>
    </w:p>
    <w:p w14:paraId="03462455" w14:textId="7426ECD4" w:rsidR="004E199F" w:rsidRPr="004E199F" w:rsidRDefault="004E199F" w:rsidP="004E199F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b/>
          <w:bCs/>
          <w:kern w:val="2"/>
          <w:sz w:val="20"/>
          <w:szCs w:val="20"/>
          <w:lang w:val="en-SG"/>
          <w14:ligatures w14:val="standardContextual"/>
        </w:rPr>
      </w:pPr>
      <w:r w:rsidRPr="004E199F">
        <w:rPr>
          <w:rFonts w:ascii="Calibri" w:eastAsia="DengXian" w:hAnsi="Calibri" w:cs="Arial"/>
          <w:b/>
          <w:bCs/>
          <w:kern w:val="2"/>
          <w:sz w:val="20"/>
          <w:szCs w:val="20"/>
          <w:rtl/>
          <w:lang w:val="en-SG"/>
          <w14:ligatures w14:val="standardContextual"/>
        </w:rPr>
        <w:t>حدود جديدة لابتكار كاميرا السيلفي</w:t>
      </w:r>
    </w:p>
    <w:p w14:paraId="1458821F" w14:textId="54A7AFA5" w:rsidR="004E199F" w:rsidRDefault="004E199F" w:rsidP="004E199F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</w:pP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>في عصر وسائل التواصل الاجتماعي</w:t>
      </w:r>
      <w:r w:rsidR="0021719D"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>ة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الذي نعيشه اليوم، غالبًا ما تسرق الكاميرات الأمامية الأضواء. من خلال البقاء في صدارة الاتجاهات، تتخطى سلسلة هواتف هواوي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nova 12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حدود تقنية الصور الشخصية، مما يسمح للمستخدمين بتحويل أنفسهم إلى نجوم نوفا. مرة أخرى، الهاتف الذي يتصدر هو هاتف </w:t>
      </w:r>
      <w:r w:rsidR="00920A50" w:rsidRPr="00522B81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HUAWEI nova 12s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الذي يتميز بكاميرا سيلفي فائقة الاتساع بدقة 60 ميجابكسل، مما يوفر واحدة من الكاميرات الأمامية الأعلى دقة بين الهواتف الذكية في </w:t>
      </w:r>
      <w:r w:rsidR="00A4625C"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>نطاق السعر هذا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>.</w:t>
      </w:r>
      <w:r w:rsidR="00920A50">
        <w:rPr>
          <w:rFonts w:hint="cs"/>
          <w:rtl/>
        </w:rPr>
        <w:t xml:space="preserve"> 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بفضل الزاوية فائقة الاتساع البالغة 100 درجة، سيتمكن المستخدمون من التقاط صور جماعية أكبر وخلفيات واسعة للمناظر الجبلية أو 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lastRenderedPageBreak/>
        <w:t xml:space="preserve">مناظر المدينة المترامية الأطراف. لاستكمال قدراته الرائعة في التقاط الصور الشخصية، يوفر هاتف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nova 12s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نظام كاميرا خلفية متعدد الاستخدامات - كاميرا رئيسية فائقة الرؤية بدقة 50 ميجابكسل وكاميرا ماكرو واسعة الزاوية بدقة 8 ميجابكسل توفر طرقًا لا حصر لها لالتقاط صورك.</w:t>
      </w:r>
    </w:p>
    <w:p w14:paraId="257C8FB9" w14:textId="36A28359" w:rsidR="007A79A1" w:rsidRDefault="007A79A1" w:rsidP="00CB5766">
      <w:pPr>
        <w:widowControl/>
        <w:autoSpaceDE/>
        <w:autoSpaceDN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</w:pPr>
    </w:p>
    <w:p w14:paraId="0646E7A0" w14:textId="400A2848" w:rsidR="006D1984" w:rsidRDefault="004E199F" w:rsidP="004E199F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</w:pP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كما يوفر هاتفا هواوي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nova 12 SE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و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nova 12i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سحرًا عالي الدقة للكاميرات. يأتي كلاهما مزودًا بكاميرا رئيسية بدقة 108 ميجابكسل مع فتحة عدسة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F1.9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كبيرة للحصول على أداء ممتاز في الإضاءة المنخفضة. </w:t>
      </w:r>
      <w:r w:rsidR="00A4625C"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>يتقدّم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هاتف هواوي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nova 12 SE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بخطوة أخرى إلى الأمام بفضل نظام الكاميرا الأمامية عالي الدقة بدقة 32 ميجابكسل.</w:t>
      </w:r>
    </w:p>
    <w:p w14:paraId="60B815BD" w14:textId="77777777" w:rsidR="0021719D" w:rsidRDefault="0021719D" w:rsidP="0021719D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</w:pPr>
    </w:p>
    <w:p w14:paraId="5B57F9D9" w14:textId="4CB9F9EB" w:rsidR="006A7B12" w:rsidRDefault="006A7B12" w:rsidP="0021719D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b/>
          <w:bCs/>
          <w:kern w:val="2"/>
          <w:sz w:val="20"/>
          <w:szCs w:val="20"/>
          <w:rtl/>
          <w:lang w:val="en-SG"/>
          <w14:ligatures w14:val="standardContextual"/>
        </w:rPr>
      </w:pPr>
      <w:r w:rsidRPr="006A7B12">
        <w:rPr>
          <w:rFonts w:ascii="Calibri" w:eastAsia="DengXian" w:hAnsi="Calibri" w:cs="Arial"/>
          <w:b/>
          <w:bCs/>
          <w:kern w:val="2"/>
          <w:sz w:val="20"/>
          <w:szCs w:val="20"/>
          <w:lang w:val="en-SG"/>
          <w14:ligatures w14:val="standardContextual"/>
        </w:rPr>
        <w:t xml:space="preserve">66W HUAWEI </w:t>
      </w:r>
      <w:proofErr w:type="spellStart"/>
      <w:r w:rsidRPr="006A7B12">
        <w:rPr>
          <w:rFonts w:ascii="Calibri" w:eastAsia="DengXian" w:hAnsi="Calibri" w:cs="Arial"/>
          <w:b/>
          <w:bCs/>
          <w:kern w:val="2"/>
          <w:sz w:val="20"/>
          <w:szCs w:val="20"/>
          <w:lang w:val="en-SG"/>
          <w14:ligatures w14:val="standardContextual"/>
        </w:rPr>
        <w:t>SuperCharge</w:t>
      </w:r>
      <w:proofErr w:type="spellEnd"/>
      <w:r w:rsidRPr="006A7B12">
        <w:rPr>
          <w:rFonts w:ascii="Calibri" w:eastAsia="DengXian" w:hAnsi="Calibri" w:cs="Arial"/>
          <w:b/>
          <w:bCs/>
          <w:kern w:val="2"/>
          <w:sz w:val="20"/>
          <w:szCs w:val="20"/>
          <w:lang w:val="en-SG"/>
          <w14:ligatures w14:val="standardContextual"/>
        </w:rPr>
        <w:t xml:space="preserve"> Turbo 2.0</w:t>
      </w:r>
    </w:p>
    <w:p w14:paraId="15B598CC" w14:textId="77777777" w:rsidR="004E199F" w:rsidRPr="006A7B12" w:rsidRDefault="004E199F" w:rsidP="00CB5766">
      <w:pPr>
        <w:widowControl/>
        <w:autoSpaceDE/>
        <w:autoSpaceDN/>
        <w:adjustRightInd/>
        <w:spacing w:line="276" w:lineRule="auto"/>
        <w:ind w:leftChars="0" w:left="0"/>
        <w:rPr>
          <w:rFonts w:ascii="Calibri" w:eastAsia="DengXian" w:hAnsi="Calibri" w:cs="Arial"/>
          <w:b/>
          <w:bCs/>
          <w:kern w:val="2"/>
          <w:sz w:val="20"/>
          <w:szCs w:val="20"/>
          <w:lang w:val="en-SG"/>
          <w14:ligatures w14:val="standardContextual"/>
        </w:rPr>
      </w:pPr>
    </w:p>
    <w:p w14:paraId="43DBADCA" w14:textId="7FC9435B" w:rsidR="00F42E7F" w:rsidRDefault="004E199F" w:rsidP="004E199F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</w:pP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هناك نقطة قوية أخرى في سلسلة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nova 12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وهي عمر البطارية وقدرات الشحن. يحتوي هاتف هواوي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nova 12s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على بطارية كبيرة بسعة 4500 مللي أمبير في الساعة ويدعم تقنية الشحن السريع </w:t>
      </w:r>
      <w:r w:rsidR="00EB1A75" w:rsidRPr="00522B81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 xml:space="preserve">HUAWEI </w:t>
      </w:r>
      <w:proofErr w:type="spellStart"/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SuperCharge</w:t>
      </w:r>
      <w:proofErr w:type="spellEnd"/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 xml:space="preserve"> Turbo 2.0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بقدرة 66 واط ل</w:t>
      </w:r>
      <w:r w:rsidR="0021719D"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>ل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تشغيل </w:t>
      </w:r>
      <w:r w:rsidR="0021719D"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>ال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>سريع عند الحاجة.</w:t>
      </w:r>
    </w:p>
    <w:p w14:paraId="69F16028" w14:textId="77777777" w:rsidR="004E199F" w:rsidRDefault="004E199F" w:rsidP="004E199F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</w:pPr>
    </w:p>
    <w:p w14:paraId="21B8A711" w14:textId="53AFF6D1" w:rsidR="00FD0C1C" w:rsidRDefault="00EB1A75" w:rsidP="004E199F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</w:pPr>
      <w:r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>أما</w:t>
      </w:r>
      <w:r w:rsidR="004E199F"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هاتف </w:t>
      </w:r>
      <w:r w:rsidRPr="00522B81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 xml:space="preserve">HUAWEI </w:t>
      </w:r>
      <w:r w:rsidR="004E199F"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nova 12i</w:t>
      </w:r>
      <w:r w:rsidR="004E199F"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، فهو يتميز بأكبر سعة بطارية في السلسلة تبلغ 5000 مللي أمبير في الساعة، إلى جانب شاحن </w:t>
      </w:r>
      <w:r w:rsidRPr="00522B81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 xml:space="preserve">HUAWEI </w:t>
      </w:r>
      <w:proofErr w:type="spellStart"/>
      <w:r w:rsidR="004E199F"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SuperCharge</w:t>
      </w:r>
      <w:proofErr w:type="spellEnd"/>
      <w:r w:rsidR="004E199F"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 xml:space="preserve"> Turbo</w:t>
      </w:r>
      <w:r w:rsidR="004E199F"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بقدرة 40 واط. يقلل هذا المزيج من متاعب الشحن المتكرر ويدعم احتياجات المستخدمين المتميزين.</w:t>
      </w:r>
    </w:p>
    <w:p w14:paraId="539C9D27" w14:textId="77777777" w:rsidR="004E199F" w:rsidRPr="00FD0C1C" w:rsidRDefault="004E199F" w:rsidP="004E199F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</w:pPr>
    </w:p>
    <w:p w14:paraId="127B488B" w14:textId="6EB61B48" w:rsidR="004E199F" w:rsidRDefault="004E199F" w:rsidP="004E199F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</w:pP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>يأتي هات</w:t>
      </w:r>
      <w:r w:rsidR="00A4625C"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 xml:space="preserve">ف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HUAWEI nova 12 SE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مزودًا ببطارية تبلغ سعتها 4500 مللي أمبير في الساعة و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 xml:space="preserve">HUAWEI </w:t>
      </w:r>
      <w:proofErr w:type="spellStart"/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SuperCharge</w:t>
      </w:r>
      <w:proofErr w:type="spellEnd"/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 xml:space="preserve"> Turbo 2.0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بقدرة 66 واط مثل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nova 12s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>، مما يوفر شحنًا كاملاً في 32 دقيقة فقط.</w:t>
      </w:r>
    </w:p>
    <w:p w14:paraId="67D042A5" w14:textId="77777777" w:rsidR="00FD0C1C" w:rsidRDefault="00FD0C1C" w:rsidP="00CB5766">
      <w:pPr>
        <w:widowControl/>
        <w:autoSpaceDE/>
        <w:autoSpaceDN/>
        <w:adjustRightInd/>
        <w:spacing w:line="276" w:lineRule="auto"/>
        <w:ind w:leftChars="0" w:left="0"/>
        <w:rPr>
          <w:rFonts w:ascii="Calibri" w:eastAsia="DengXian" w:hAnsi="Calibri" w:cs="Arial"/>
          <w:b/>
          <w:bCs/>
          <w:kern w:val="2"/>
          <w:sz w:val="20"/>
          <w:szCs w:val="20"/>
          <w:lang w:val="en-SG"/>
          <w14:ligatures w14:val="standardContextual"/>
        </w:rPr>
      </w:pPr>
    </w:p>
    <w:p w14:paraId="668417FF" w14:textId="3DA2EEA6" w:rsidR="004E199F" w:rsidRDefault="004E199F" w:rsidP="00B4641B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b/>
          <w:bCs/>
          <w:kern w:val="2"/>
          <w:sz w:val="20"/>
          <w:szCs w:val="20"/>
          <w:lang w:val="en-SG"/>
          <w14:ligatures w14:val="standardContextual"/>
        </w:rPr>
      </w:pPr>
      <w:r w:rsidRPr="004E199F">
        <w:rPr>
          <w:rFonts w:ascii="Calibri" w:eastAsia="DengXian" w:hAnsi="Calibri" w:cs="Arial"/>
          <w:b/>
          <w:bCs/>
          <w:kern w:val="2"/>
          <w:sz w:val="20"/>
          <w:szCs w:val="20"/>
          <w:rtl/>
          <w:lang w:val="en-SG"/>
          <w14:ligatures w14:val="standardContextual"/>
        </w:rPr>
        <w:t>ثورة في تجربة المستخدم</w:t>
      </w:r>
    </w:p>
    <w:p w14:paraId="27CB95DF" w14:textId="6BD19C49" w:rsidR="004E199F" w:rsidRPr="00522B81" w:rsidRDefault="004E199F" w:rsidP="004E199F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</w:pP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سلسلة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nova 12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هي أول هاتف ذكي يطلق واجهة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EMUI 14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الجديدة. فهي تعمل على تعزيز الأمان والتخصيص والكفاءة، مما يمنح المستخدمين واجهة متفوقة وخالية من المتاعب وتخصيصات ممتعة للتعامل معها. توفر واجهة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EMUI 14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ميزات مثيرة مثل 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Live View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>، التي توفر لمحات في الوقت الفعلي عن نشاط التطبيق مباشرة من شاشة القفل، وسمات شاشة القفل القابلة للتخصيص التي تتيح لك التعبير عن أسلوبك الفريد.</w:t>
      </w:r>
    </w:p>
    <w:p w14:paraId="472C93FB" w14:textId="77777777" w:rsidR="00EC5D75" w:rsidRDefault="00EC5D75" w:rsidP="00CB5766">
      <w:pPr>
        <w:widowControl/>
        <w:autoSpaceDE/>
        <w:autoSpaceDN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</w:pPr>
    </w:p>
    <w:p w14:paraId="3C76F5C9" w14:textId="1A5BAB3F" w:rsidR="004E199F" w:rsidRPr="00AE4003" w:rsidRDefault="004E199F" w:rsidP="004E199F">
      <w:pPr>
        <w:widowControl/>
        <w:autoSpaceDE/>
        <w:autoSpaceDN/>
        <w:bidi/>
        <w:adjustRightInd/>
        <w:spacing w:line="276" w:lineRule="auto"/>
        <w:ind w:leftChars="0" w:left="0"/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</w:pP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>يأخذ نظام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 xml:space="preserve"> EMUI 14 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الخصوصية على محمل الجد، مما يتيح للمستخدمين التحكم الكامل في أذونات التطبيق والوصول إلى بياناتهم. تجعل الواجهة المبسطة إدارة هذه الإعدادات أسهل من أي وقت مضى، مع أزرار تبديل </w:t>
      </w:r>
      <w:r w:rsidR="003F5801">
        <w:rPr>
          <w:rFonts w:ascii="Calibri" w:eastAsia="DengXian" w:hAnsi="Calibri" w:cs="Arial" w:hint="cs"/>
          <w:kern w:val="2"/>
          <w:sz w:val="20"/>
          <w:szCs w:val="20"/>
          <w:rtl/>
          <w:lang w:val="en-SG"/>
          <w14:ligatures w14:val="standardContextual"/>
        </w:rPr>
        <w:t>سهلة الاستخدام</w:t>
      </w:r>
      <w:r w:rsidRPr="004E199F">
        <w:rPr>
          <w:rFonts w:ascii="Calibri" w:eastAsia="DengXian" w:hAnsi="Calibri" w:cs="Arial"/>
          <w:kern w:val="2"/>
          <w:sz w:val="20"/>
          <w:szCs w:val="20"/>
          <w:rtl/>
          <w:lang w:val="en-SG"/>
          <w14:ligatures w14:val="standardContextual"/>
        </w:rPr>
        <w:t xml:space="preserve"> لإجراء تعديلات سريعة</w:t>
      </w:r>
      <w:r w:rsidRPr="004E199F">
        <w:rPr>
          <w:rFonts w:ascii="Calibri" w:eastAsia="DengXian" w:hAnsi="Calibri" w:cs="Arial"/>
          <w:kern w:val="2"/>
          <w:sz w:val="20"/>
          <w:szCs w:val="20"/>
          <w:lang w:val="en-SG"/>
          <w14:ligatures w14:val="standardContextual"/>
        </w:rPr>
        <w:t>.</w:t>
      </w:r>
    </w:p>
    <w:sectPr w:rsidR="004E199F" w:rsidRPr="00AE4003" w:rsidSect="00522B81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D205E" w14:textId="77777777" w:rsidR="003219A1" w:rsidRDefault="003219A1">
      <w:pPr>
        <w:ind w:left="420"/>
      </w:pPr>
      <w:r>
        <w:separator/>
      </w:r>
    </w:p>
  </w:endnote>
  <w:endnote w:type="continuationSeparator" w:id="0">
    <w:p w14:paraId="3631A21C" w14:textId="77777777" w:rsidR="003219A1" w:rsidRDefault="003219A1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EE6F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C3D8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9751E" w14:textId="77777777" w:rsidR="003219A1" w:rsidRDefault="003219A1">
      <w:pPr>
        <w:ind w:left="420"/>
      </w:pPr>
      <w:r>
        <w:separator/>
      </w:r>
    </w:p>
  </w:footnote>
  <w:footnote w:type="continuationSeparator" w:id="0">
    <w:p w14:paraId="5C901466" w14:textId="77777777" w:rsidR="003219A1" w:rsidRDefault="003219A1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23E2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4F00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3E661CF9"/>
    <w:multiLevelType w:val="hybridMultilevel"/>
    <w:tmpl w:val="BF5A77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8"/>
  </w:num>
  <w:num w:numId="5">
    <w:abstractNumId w:val="8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9"/>
  </w:num>
  <w:num w:numId="26">
    <w:abstractNumId w:val="13"/>
  </w:num>
  <w:num w:numId="27">
    <w:abstractNumId w:val="13"/>
  </w:num>
  <w:num w:numId="28">
    <w:abstractNumId w:val="13"/>
  </w:num>
  <w:num w:numId="29">
    <w:abstractNumId w:val="1"/>
  </w:num>
  <w:num w:numId="30">
    <w:abstractNumId w:val="9"/>
  </w:num>
  <w:num w:numId="31">
    <w:abstractNumId w:val="9"/>
  </w:num>
  <w:num w:numId="32">
    <w:abstractNumId w:val="13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1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0NTWytDQwNjAztrBU0lEKTi0uzszPAykwrgUAqnEoriwAAAA="/>
  </w:docVars>
  <w:rsids>
    <w:rsidRoot w:val="005C0F2D"/>
    <w:rsid w:val="00002888"/>
    <w:rsid w:val="00012FE1"/>
    <w:rsid w:val="0001731A"/>
    <w:rsid w:val="00047207"/>
    <w:rsid w:val="000C0ADE"/>
    <w:rsid w:val="000C74BE"/>
    <w:rsid w:val="00100892"/>
    <w:rsid w:val="00102F91"/>
    <w:rsid w:val="0011180D"/>
    <w:rsid w:val="001171DD"/>
    <w:rsid w:val="001222B5"/>
    <w:rsid w:val="00125577"/>
    <w:rsid w:val="001467A0"/>
    <w:rsid w:val="00146FAE"/>
    <w:rsid w:val="00156BCD"/>
    <w:rsid w:val="00180850"/>
    <w:rsid w:val="001B2A88"/>
    <w:rsid w:val="001B4139"/>
    <w:rsid w:val="001D466F"/>
    <w:rsid w:val="001E7CAA"/>
    <w:rsid w:val="001F2785"/>
    <w:rsid w:val="001F495F"/>
    <w:rsid w:val="002112A7"/>
    <w:rsid w:val="00216CDB"/>
    <w:rsid w:val="0021719D"/>
    <w:rsid w:val="002843EA"/>
    <w:rsid w:val="00292BE6"/>
    <w:rsid w:val="002A1A53"/>
    <w:rsid w:val="00315C24"/>
    <w:rsid w:val="003219A1"/>
    <w:rsid w:val="0033091E"/>
    <w:rsid w:val="003351C0"/>
    <w:rsid w:val="00351E8B"/>
    <w:rsid w:val="00374B01"/>
    <w:rsid w:val="00386A1C"/>
    <w:rsid w:val="003A5ED5"/>
    <w:rsid w:val="003D6FB4"/>
    <w:rsid w:val="003E28B2"/>
    <w:rsid w:val="003F2923"/>
    <w:rsid w:val="003F5801"/>
    <w:rsid w:val="0041004A"/>
    <w:rsid w:val="00455ADE"/>
    <w:rsid w:val="00465008"/>
    <w:rsid w:val="00475C1C"/>
    <w:rsid w:val="004944F2"/>
    <w:rsid w:val="004A0F99"/>
    <w:rsid w:val="004E199F"/>
    <w:rsid w:val="004E1FA2"/>
    <w:rsid w:val="004E4B6D"/>
    <w:rsid w:val="005037B0"/>
    <w:rsid w:val="00522B81"/>
    <w:rsid w:val="00534457"/>
    <w:rsid w:val="00537873"/>
    <w:rsid w:val="0055142F"/>
    <w:rsid w:val="005770F8"/>
    <w:rsid w:val="005908B7"/>
    <w:rsid w:val="005C0F2D"/>
    <w:rsid w:val="005D6BDC"/>
    <w:rsid w:val="005F13E4"/>
    <w:rsid w:val="00602A86"/>
    <w:rsid w:val="006A7B12"/>
    <w:rsid w:val="006B3F76"/>
    <w:rsid w:val="006C07FD"/>
    <w:rsid w:val="006D1984"/>
    <w:rsid w:val="006E093B"/>
    <w:rsid w:val="006F4343"/>
    <w:rsid w:val="0072558E"/>
    <w:rsid w:val="00731CD3"/>
    <w:rsid w:val="0074121E"/>
    <w:rsid w:val="0077088C"/>
    <w:rsid w:val="00772C55"/>
    <w:rsid w:val="007817A6"/>
    <w:rsid w:val="00784799"/>
    <w:rsid w:val="00790E2A"/>
    <w:rsid w:val="00791F86"/>
    <w:rsid w:val="007A5F8D"/>
    <w:rsid w:val="007A79A1"/>
    <w:rsid w:val="007D72DF"/>
    <w:rsid w:val="0087545D"/>
    <w:rsid w:val="008A375D"/>
    <w:rsid w:val="008B18B9"/>
    <w:rsid w:val="008C7C63"/>
    <w:rsid w:val="008E0622"/>
    <w:rsid w:val="008E1FAA"/>
    <w:rsid w:val="008E5A2F"/>
    <w:rsid w:val="008E6844"/>
    <w:rsid w:val="009028E9"/>
    <w:rsid w:val="00905FEB"/>
    <w:rsid w:val="00914729"/>
    <w:rsid w:val="00920A50"/>
    <w:rsid w:val="009A48A9"/>
    <w:rsid w:val="009B0EB7"/>
    <w:rsid w:val="009D5491"/>
    <w:rsid w:val="009E1A81"/>
    <w:rsid w:val="009E1E10"/>
    <w:rsid w:val="00A4625C"/>
    <w:rsid w:val="00A5607C"/>
    <w:rsid w:val="00A61813"/>
    <w:rsid w:val="00A83C51"/>
    <w:rsid w:val="00A8714E"/>
    <w:rsid w:val="00AA1366"/>
    <w:rsid w:val="00AA44DF"/>
    <w:rsid w:val="00AB6063"/>
    <w:rsid w:val="00AC05F0"/>
    <w:rsid w:val="00AC0951"/>
    <w:rsid w:val="00AE4003"/>
    <w:rsid w:val="00B040F3"/>
    <w:rsid w:val="00B071B4"/>
    <w:rsid w:val="00B07C45"/>
    <w:rsid w:val="00B15FFE"/>
    <w:rsid w:val="00B171F2"/>
    <w:rsid w:val="00B4641B"/>
    <w:rsid w:val="00B555EE"/>
    <w:rsid w:val="00B7521C"/>
    <w:rsid w:val="00B92448"/>
    <w:rsid w:val="00B928CD"/>
    <w:rsid w:val="00BC013C"/>
    <w:rsid w:val="00BC3CDC"/>
    <w:rsid w:val="00BD0C0C"/>
    <w:rsid w:val="00BD4056"/>
    <w:rsid w:val="00BE6057"/>
    <w:rsid w:val="00BF6824"/>
    <w:rsid w:val="00C12EBD"/>
    <w:rsid w:val="00C221B8"/>
    <w:rsid w:val="00C51535"/>
    <w:rsid w:val="00C52084"/>
    <w:rsid w:val="00C54029"/>
    <w:rsid w:val="00C77008"/>
    <w:rsid w:val="00C84FD6"/>
    <w:rsid w:val="00CA337D"/>
    <w:rsid w:val="00CA642C"/>
    <w:rsid w:val="00CA6E12"/>
    <w:rsid w:val="00CB5766"/>
    <w:rsid w:val="00CD3D49"/>
    <w:rsid w:val="00CE7358"/>
    <w:rsid w:val="00D04815"/>
    <w:rsid w:val="00D3199D"/>
    <w:rsid w:val="00D600E7"/>
    <w:rsid w:val="00D620DB"/>
    <w:rsid w:val="00D7013D"/>
    <w:rsid w:val="00D70F51"/>
    <w:rsid w:val="00DB47CE"/>
    <w:rsid w:val="00DC08AF"/>
    <w:rsid w:val="00DD17A2"/>
    <w:rsid w:val="00DD243F"/>
    <w:rsid w:val="00E134B1"/>
    <w:rsid w:val="00E15C81"/>
    <w:rsid w:val="00E16642"/>
    <w:rsid w:val="00E16D36"/>
    <w:rsid w:val="00E25CDC"/>
    <w:rsid w:val="00E35E75"/>
    <w:rsid w:val="00E733A6"/>
    <w:rsid w:val="00E97AE5"/>
    <w:rsid w:val="00EA4CC5"/>
    <w:rsid w:val="00EB1A75"/>
    <w:rsid w:val="00EB36F7"/>
    <w:rsid w:val="00EB731E"/>
    <w:rsid w:val="00EC5D75"/>
    <w:rsid w:val="00ED10D6"/>
    <w:rsid w:val="00ED1EEC"/>
    <w:rsid w:val="00EE00F3"/>
    <w:rsid w:val="00EE5130"/>
    <w:rsid w:val="00F00052"/>
    <w:rsid w:val="00F0499F"/>
    <w:rsid w:val="00F14BC9"/>
    <w:rsid w:val="00F23189"/>
    <w:rsid w:val="00F42E7F"/>
    <w:rsid w:val="00F529A3"/>
    <w:rsid w:val="00F7049E"/>
    <w:rsid w:val="00FB4DFA"/>
    <w:rsid w:val="00FB6AE1"/>
    <w:rsid w:val="00FD0C1C"/>
    <w:rsid w:val="00FD5425"/>
    <w:rsid w:val="00FE641F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59FED"/>
  <w15:docId w15:val="{BD7CBC2D-C8DC-4F88-9655-D2F0935F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paragraph" w:styleId="CommentText">
    <w:name w:val="annotation text"/>
    <w:basedOn w:val="Normal"/>
    <w:link w:val="CommentTextChar"/>
    <w:semiHidden/>
    <w:unhideWhenUsed/>
    <w:rsid w:val="00522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2B81"/>
    <w:rPr>
      <w:rFonts w:eastAsia="Times New Roman"/>
    </w:rPr>
  </w:style>
  <w:style w:type="character" w:styleId="CommentReference">
    <w:name w:val="annotation reference"/>
    <w:basedOn w:val="DefaultParagraphFont"/>
    <w:semiHidden/>
    <w:unhideWhenUsed/>
    <w:rsid w:val="00522B8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Shamal Kareem (A)</dc:creator>
  <cp:keywords/>
  <dc:description/>
  <cp:lastModifiedBy>Haya Alshami</cp:lastModifiedBy>
  <cp:revision>2</cp:revision>
  <dcterms:created xsi:type="dcterms:W3CDTF">2024-03-20T07:57:00Z</dcterms:created>
  <dcterms:modified xsi:type="dcterms:W3CDTF">2024-03-20T07:57:00Z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(3)udVh5SpCjE1VdVH7CQ/XxKWnAwTy2gyC3AeJTKY3RZaXb5N/SClI15Bzpkp8cNeoAOjOPZEm
Rn1SGx6LgpisottMFCOE/TJuG7LIwu/cy1ZUVRtuzKW1VGUfSPPnNWvHXsfEzxMTJ3ONmKSN
PWo1chll+vPxRY2G70PlKXNlshNT6jzAhhj/1XC67gEbtCA2n6z3DSwXcADn/d3vqvlE2Vz5
yfzw7LHxbUvhYWxtNG</vt:lpwstr>
  </property>
  <property fmtid="{D5CDD505-2E9C-101B-9397-08002B2CF9AE}" pid="7" name="_2015_ms_pID_7253431">
    <vt:lpwstr>7iOW9VMY4x8dkheiOjBCf8wcNthv1sCtjNNPKrz08/XamlpLTHsk40
/+KDB7ul70S3yco3ihcDeK/cMrjtc/rzpS9teZTgPHjETdb4BZbpSH5eqdnigwJLTnc9fJzt
FS0JWF8vLZYRwKo13n7876T8H+aJ2Z44oagYGgtLwduovH/U4HRaAG8j52m1aiGDbbSBuUnO
T9h9WLlaNbykC0r2ljx0jFYiGlXO6FVj/4M1</vt:lpwstr>
  </property>
  <property fmtid="{D5CDD505-2E9C-101B-9397-08002B2CF9AE}" pid="8" name="_2015_ms_pID_7253432">
    <vt:lpwstr>1w==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1540623919</vt:lpwstr>
  </property>
</Properties>
</file>