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ЦА: МШП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Пол</w:t>
      </w:r>
      <w:r w:rsidDel="00000000" w:rsidR="00000000" w:rsidRPr="00000000">
        <w:rPr>
          <w:rtl w:val="0"/>
        </w:rPr>
        <w:t xml:space="preserve">: Ж / М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Возраст</w:t>
      </w:r>
      <w:r w:rsidDel="00000000" w:rsidR="00000000" w:rsidRPr="00000000">
        <w:rPr>
          <w:rtl w:val="0"/>
        </w:rPr>
        <w:t xml:space="preserve">: от 20 до 50 лет (ядро: 25-35 лет)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Семейное положение</w:t>
      </w:r>
      <w:r w:rsidDel="00000000" w:rsidR="00000000" w:rsidRPr="00000000">
        <w:rPr>
          <w:rtl w:val="0"/>
        </w:rPr>
        <w:t xml:space="preserve">: не важно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География</w:t>
      </w:r>
      <w:r w:rsidDel="00000000" w:rsidR="00000000" w:rsidRPr="00000000">
        <w:rPr>
          <w:rtl w:val="0"/>
        </w:rPr>
        <w:t xml:space="preserve">: РФ и Казахстан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Образование</w:t>
      </w:r>
      <w:r w:rsidDel="00000000" w:rsidR="00000000" w:rsidRPr="00000000">
        <w:rPr>
          <w:rtl w:val="0"/>
        </w:rPr>
        <w:t xml:space="preserve">: высшее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Деятельность</w:t>
      </w:r>
      <w:r w:rsidDel="00000000" w:rsidR="00000000" w:rsidRPr="00000000">
        <w:rPr>
          <w:rtl w:val="0"/>
        </w:rPr>
        <w:t xml:space="preserve">: офисные сотрудники, сотрудники сферы услуг/доставки и т.п./самозанятые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Уровень дохода</w:t>
      </w:r>
      <w:r w:rsidDel="00000000" w:rsidR="00000000" w:rsidRPr="00000000">
        <w:rPr>
          <w:rtl w:val="0"/>
        </w:rPr>
        <w:t xml:space="preserve">: средний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shd w:fill="d9ead3" w:val="clear"/>
        </w:rPr>
      </w:pPr>
      <w:r w:rsidDel="00000000" w:rsidR="00000000" w:rsidRPr="00000000">
        <w:rPr>
          <w:i w:val="1"/>
          <w:shd w:fill="d9ead3" w:val="clear"/>
          <w:rtl w:val="0"/>
        </w:rPr>
        <w:t xml:space="preserve">1. Настроенные на развитие карьеры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1.1 </w:t>
      </w:r>
      <w:r w:rsidDel="00000000" w:rsidR="00000000" w:rsidRPr="00000000">
        <w:rPr>
          <w:rtl w:val="0"/>
        </w:rPr>
        <w:t xml:space="preserve">Аудитория, которая желает продвинуться по карьерной лестнице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– Это люди, которые стремятся развить свои профессиональные навыки и качества, получить подтверждающие документы, показать себя в работе, пополнить список достижений и резюме.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1.2 Аудитория, которая желает получить недостающие навыки и качества для работы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– Это люди, которые чувствуют себя неуверенно на рабочем месте, у них не все получается, они чувствуют себя скованно и не на своем месте. Они надеются получить знания и практику, чтобы соответствовать должности, побороть неуверенность в работе.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Интересующие тематики: доход, заработок, карьера, курсы и образование, психология, саморазвитие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b w:val="1"/>
          <w:i w:val="1"/>
          <w:shd w:fill="c9daf8" w:val="clear"/>
        </w:rPr>
      </w:pPr>
      <w:r w:rsidDel="00000000" w:rsidR="00000000" w:rsidRPr="00000000">
        <w:rPr>
          <w:i w:val="1"/>
          <w:shd w:fill="c9daf8" w:val="clear"/>
          <w:rtl w:val="0"/>
        </w:rPr>
        <w:t xml:space="preserve">2.</w:t>
      </w:r>
      <w:r w:rsidDel="00000000" w:rsidR="00000000" w:rsidRPr="00000000">
        <w:rPr>
          <w:shd w:fill="c9daf8" w:val="clear"/>
          <w:rtl w:val="0"/>
        </w:rPr>
        <w:t xml:space="preserve"> </w:t>
      </w:r>
      <w:r w:rsidDel="00000000" w:rsidR="00000000" w:rsidRPr="00000000">
        <w:rPr>
          <w:i w:val="1"/>
          <w:shd w:fill="c9daf8" w:val="clear"/>
          <w:rtl w:val="0"/>
        </w:rPr>
        <w:t xml:space="preserve">Настроенные на изменение образа жизни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2.1 </w:t>
      </w:r>
      <w:r w:rsidDel="00000000" w:rsidR="00000000" w:rsidRPr="00000000">
        <w:rPr>
          <w:rtl w:val="0"/>
        </w:rPr>
        <w:t xml:space="preserve">Аудитория, которая желает сменить работу / уйти во фриланс / начать свое дело.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– Это люди, уставшие от своей повседневной жизни, они не получают удовольствия от своей работы и ходить на нее стало для них пыткой. Они надеются: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– найти другую работу, где будут больше зарабатывать, будут лучше условия, реализовывать свой потенциал и гордится собой.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– уйти во фриланс, чтобы больше зарабатывать, самостоятельно управлять своим графиком.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– начать свое дело, где смогут раскрыть свои идеи, работать на себя, управлять самостоятельно своим графиком и доходом, заработать много денег.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Интересующие тематики: доход, заработок, карьера, бизнес, фриланс, стартап, маркетинг и продвижение, образование с нуля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  <w:shd w:fill="ead1dc" w:val="clear"/>
        </w:rPr>
      </w:pPr>
      <w:r w:rsidDel="00000000" w:rsidR="00000000" w:rsidRPr="00000000">
        <w:rPr>
          <w:i w:val="1"/>
          <w:shd w:fill="ead1dc" w:val="clear"/>
          <w:rtl w:val="0"/>
        </w:rPr>
        <w:t xml:space="preserve">3. Настроенные на собственное развитие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3.1 </w:t>
      </w:r>
      <w:r w:rsidDel="00000000" w:rsidR="00000000" w:rsidRPr="00000000">
        <w:rPr>
          <w:rtl w:val="0"/>
        </w:rPr>
        <w:t xml:space="preserve">Аудитория, которая желает развить свое хобби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– Это люди, находящиеся в поисках хобби. Они хотят попробовать себя в нескольких направлениях, чтобы понять, что им больше всего интересно.  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– Люди, желающие заняться каким-нибудь хобби. Они хотят пройти обучение, чтобы им помогли освоить новое для них направление.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– Люди, у которых уже есть хобби, и они хотят его вывести на новый, более продвинутый уровень.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3.2 Аудитория, которая хочет получить желаемые качества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– Эти люди желают справиться с качествами, мешающими в жизни, или приобрести новые для улучшения повседневности. Например, побороть неуверенность в общении, приобрести навыки тайм-менеджмента и т.п.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3.3 Аудитория, которая хочет получить знания и навыки для собственного саморазвития, в которых они заинтересованы или которые помогут им в повседневной жизни. Например, получить знания в возрастной или семейной психологии.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Интересующие тематики: хобби, фотография, видеосъемка, кулинария, рисование, психология, дизайн</w:t>
      </w:r>
    </w:p>
    <w:sectPr>
      <w:pgSz w:h="16838" w:w="11906" w:orient="portrait"/>
      <w:pgMar w:bottom="1133.8582677165355" w:top="1133.8582677165355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